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Emelie Blomgren &amp; visek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llingens spillem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nd.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Den folkelige visetradition fra guldalder til giro 413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Den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sv-SE"/>
          <w14:textFill>
            <w14:solidFill>
              <w14:srgbClr w14:val="666666"/>
            </w14:solidFill>
          </w14:textFill>
        </w:rPr>
        <w:t xml:space="preserve"> svenskf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ø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dte sanger Em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elie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nl-NL"/>
          <w14:textFill>
            <w14:solidFill>
              <w14:srgbClr w14:val="666666"/>
            </w14:solidFill>
          </w14:textFill>
        </w:rPr>
        <w:t xml:space="preserve"> Blomgren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 xml:space="preserve"> er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en spil-levende bestandigt syngende vise-database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 xml:space="preserve"> med speciale i visek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llingernes repertoire.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 xml:space="preserve"> 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Spillem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ndene er Tine K. Skau og Kai Stensgaard.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 xml:space="preserve">Trioen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>garanterer en b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å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>de dramatisk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,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 xml:space="preserve">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 xml:space="preserve">underholdende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og hvinende sentimental koncertoplevelse.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Skillingsviser er sladder p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 xml:space="preserve">å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>vers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 xml:space="preserve"> og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af enhver art, men is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>r nyhedsviser, k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rlighedsviser og soldater/s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ø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mandsviser med en grum og lidelsesfyldt baggrundshistorie. Visek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 xml:space="preserve">llingen er den, der bringer viserne til torvs 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 xml:space="preserve">–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ved at synge dem og s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t xml:space="preserve">lge dem for 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en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 xml:space="preserve"> skilling. 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Visek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llingens klagende foredrag af sentimentale sange akkompagneres af hulkende klarinet og vibrerende sav.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Soldater og s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ø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mandsviser serveres ufortr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ø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dent og frisk fremad for f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æ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drelandet med fl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ø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jter og trommer.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Koncerten foreg</w:t>
      </w:r>
      <w:r>
        <w:rPr>
          <w:rFonts w:ascii="Helvetica" w:hAnsi="Helvetica" w:hint="default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å</w:t>
      </w: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r d. XX kl. XX i XXXXXXX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Billetpris XXXXX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Med venlig hilsen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hAnsi="Helvetica"/>
          <w:outline w:val="0"/>
          <w:color w:val="656565"/>
          <w:sz w:val="28"/>
          <w:szCs w:val="28"/>
          <w:shd w:val="clear" w:color="auto" w:fill="feffff"/>
          <w:rtl w:val="0"/>
          <w:lang w:val="da-DK"/>
          <w14:textFill>
            <w14:solidFill>
              <w14:srgbClr w14:val="666666"/>
            </w14:solidFill>
          </w14:textFill>
        </w:rPr>
        <w:t>XXXXXXX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  <w:r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  <w:br w:type="textWrapping"/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tl w:val="0"/>
        </w:rPr>
      </w:pPr>
      <w:r>
        <w:rPr>
          <w:rFonts w:ascii="Helvetica" w:cs="Helvetica" w:hAnsi="Helvetica" w:eastAsia="Helvetica"/>
          <w:outline w:val="0"/>
          <w:color w:val="656565"/>
          <w:sz w:val="28"/>
          <w:szCs w:val="28"/>
          <w:shd w:val="clear" w:color="auto" w:fill="feffff"/>
          <w:rtl w:val="0"/>
          <w14:textFill>
            <w14:solidFill>
              <w14:srgbClr w14:val="666666"/>
            </w14:solidFill>
          </w14:textFill>
        </w:rPr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dansk" w:val="‘“(〔[{〈《「『【⦅〘〖«〝︵︷︹︻︽︿﹁﹃﹇﹙﹛﹝｢"/>
  <w:noLineBreaksBefore w:lang="dansk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Standard">
    <w:name w:val="Standard"/>
    <w:next w:val="Stand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da-DK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